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FC" w:rsidRPr="002F7EFC" w:rsidRDefault="002F7EFC" w:rsidP="002F7EFC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7EFC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:rsidR="002F7EFC" w:rsidRPr="002F7EFC" w:rsidRDefault="002F7EFC" w:rsidP="000C35B1">
      <w:pPr>
        <w:widowControl w:val="0"/>
        <w:tabs>
          <w:tab w:val="left" w:pos="4820"/>
        </w:tabs>
        <w:spacing w:after="0" w:line="240" w:lineRule="auto"/>
        <w:ind w:left="48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7EFC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0C35B1">
        <w:rPr>
          <w:rFonts w:ascii="Times New Roman" w:eastAsia="Calibri" w:hAnsi="Times New Roman" w:cs="Times New Roman"/>
          <w:sz w:val="28"/>
          <w:szCs w:val="28"/>
        </w:rPr>
        <w:t xml:space="preserve">Уральского управления </w:t>
      </w:r>
      <w:r w:rsidRPr="002F7EFC">
        <w:rPr>
          <w:rFonts w:ascii="Times New Roman" w:eastAsia="Calibri" w:hAnsi="Times New Roman" w:cs="Times New Roman"/>
          <w:sz w:val="28"/>
          <w:szCs w:val="28"/>
        </w:rPr>
        <w:t>Федеральной службы</w:t>
      </w:r>
    </w:p>
    <w:p w:rsidR="002F7EFC" w:rsidRPr="002F7EFC" w:rsidRDefault="002F7EFC" w:rsidP="002F7EFC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7EFC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2F7EFC" w:rsidRPr="002F7EFC" w:rsidRDefault="002F7EFC" w:rsidP="002F7EFC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7EFC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:rsidR="002F7EFC" w:rsidRPr="002F7EFC" w:rsidRDefault="002F7EFC" w:rsidP="002F7EFC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Toc143076672"/>
      <w:r w:rsidRPr="002F7EFC">
        <w:rPr>
          <w:rFonts w:ascii="Times New Roman" w:eastAsia="Calibri" w:hAnsi="Times New Roman" w:cs="Times New Roman"/>
          <w:bCs/>
          <w:sz w:val="28"/>
          <w:szCs w:val="28"/>
        </w:rPr>
        <w:t>от «</w:t>
      </w:r>
      <w:r w:rsidR="009A3B0A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2F7EFC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9A3B0A">
        <w:rPr>
          <w:rFonts w:ascii="Times New Roman" w:eastAsia="Calibri" w:hAnsi="Times New Roman" w:cs="Times New Roman"/>
          <w:bCs/>
          <w:sz w:val="28"/>
          <w:szCs w:val="28"/>
        </w:rPr>
        <w:t>апреля</w:t>
      </w:r>
      <w:r w:rsidRPr="002F7EFC">
        <w:rPr>
          <w:rFonts w:ascii="Times New Roman" w:eastAsia="Calibri" w:hAnsi="Times New Roman" w:cs="Times New Roman"/>
          <w:bCs/>
          <w:sz w:val="28"/>
          <w:szCs w:val="28"/>
        </w:rPr>
        <w:t xml:space="preserve"> 2026 г. № </w:t>
      </w:r>
      <w:bookmarkEnd w:id="0"/>
      <w:r w:rsidR="009A3B0A">
        <w:rPr>
          <w:rFonts w:ascii="Times New Roman" w:eastAsia="Calibri" w:hAnsi="Times New Roman" w:cs="Times New Roman"/>
          <w:bCs/>
          <w:sz w:val="28"/>
          <w:szCs w:val="28"/>
        </w:rPr>
        <w:t>ПР-332-153-о</w:t>
      </w:r>
      <w:bookmarkStart w:id="1" w:name="_GoBack"/>
      <w:bookmarkEnd w:id="1"/>
    </w:p>
    <w:p w:rsidR="002F7EFC" w:rsidRPr="002F7EFC" w:rsidRDefault="002F7EFC" w:rsidP="002F7EFC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7EFC" w:rsidRPr="002F7EFC" w:rsidRDefault="002F7EFC" w:rsidP="002F7EFC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7EFC" w:rsidRPr="002F7EFC" w:rsidRDefault="002F7EFC" w:rsidP="002F7EFC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7EFC" w:rsidRPr="002F7EFC" w:rsidRDefault="002F7EFC" w:rsidP="002F7EFC">
      <w:pPr>
        <w:widowControl w:val="0"/>
        <w:spacing w:after="0" w:line="240" w:lineRule="auto"/>
        <w:ind w:left="513" w:right="57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AA5" w:rsidRDefault="002F7EFC" w:rsidP="002F7EF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EFC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2F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в </w:t>
      </w:r>
      <w:r w:rsidR="00DD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Уральском управлении </w:t>
      </w:r>
      <w:r w:rsidRPr="002F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служб</w:t>
      </w:r>
      <w:r w:rsidR="00DD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2F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экологическому, технологическому и атомному надзору при осуществлении федерального государственного лицензионного контроля (надзора) за производством маркшейдерских работ </w:t>
      </w:r>
    </w:p>
    <w:p w:rsidR="002F7EFC" w:rsidRPr="002F7EFC" w:rsidRDefault="002F7EFC" w:rsidP="002F7EF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2025 год</w:t>
      </w:r>
    </w:p>
    <w:p w:rsidR="002F7EFC" w:rsidRPr="002F7EFC" w:rsidRDefault="002F7EFC" w:rsidP="002F7EFC">
      <w:pPr>
        <w:keepNext/>
        <w:keepLines/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_Toc482266758"/>
    </w:p>
    <w:p w:rsidR="002F7EFC" w:rsidRPr="002F7EFC" w:rsidRDefault="002F7EFC" w:rsidP="002F7EFC">
      <w:pPr>
        <w:widowControl w:val="0"/>
        <w:spacing w:after="160" w:line="259" w:lineRule="auto"/>
        <w:rPr>
          <w:rFonts w:ascii="Calibri" w:eastAsia="Calibri" w:hAnsi="Calibri" w:cs="Times New Roman"/>
          <w:lang w:eastAsia="ru-RU"/>
        </w:rPr>
      </w:pPr>
    </w:p>
    <w:p w:rsidR="002F7EFC" w:rsidRPr="002F7EFC" w:rsidRDefault="002F7EFC" w:rsidP="002F7EFC">
      <w:pPr>
        <w:widowControl w:val="0"/>
        <w:spacing w:after="160" w:line="259" w:lineRule="auto"/>
        <w:rPr>
          <w:rFonts w:ascii="Calibri" w:eastAsia="Calibri" w:hAnsi="Calibri" w:cs="Times New Roman"/>
          <w:lang w:eastAsia="ru-RU"/>
        </w:rPr>
      </w:pPr>
    </w:p>
    <w:p w:rsidR="002F7EFC" w:rsidRPr="002F7EFC" w:rsidRDefault="002F7EFC" w:rsidP="002F7EFC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3" w:name="_Toc143076673"/>
      <w:r w:rsidRPr="002F7E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Общие положения</w:t>
      </w:r>
      <w:bookmarkEnd w:id="2"/>
      <w:bookmarkEnd w:id="3"/>
    </w:p>
    <w:p w:rsidR="002F7EFC" w:rsidRPr="002F7EFC" w:rsidRDefault="002F7EFC" w:rsidP="002F7EFC">
      <w:pPr>
        <w:widowControl w:val="0"/>
        <w:spacing w:after="0"/>
        <w:contextualSpacing/>
        <w:rPr>
          <w:rFonts w:ascii="Calibri" w:eastAsia="Calibri" w:hAnsi="Calibri" w:cs="Times New Roman"/>
          <w:lang w:eastAsia="ru-RU"/>
        </w:rPr>
      </w:pPr>
    </w:p>
    <w:p w:rsidR="002F7EFC" w:rsidRPr="002F7EFC" w:rsidRDefault="002F7EFC" w:rsidP="002F7EFC">
      <w:pPr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2F7E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осуществлении федерального государственного лицензионного контроля (надзора) </w:t>
      </w:r>
      <w:r w:rsidRPr="002F7E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за производством маркшейдерских работ за 2025 год </w:t>
      </w: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от 31 июля 2020 г. № 248-ФЗ </w:t>
      </w: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«О государственном контроле (надзоре) и муниципальном контроле», постановления Правительства Российской Федерации от 16 сентября 2020 г. </w:t>
      </w: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№ 1467 «О лицензировании производства маркшейдерских работ», </w:t>
      </w: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в соответствии с приказом Федеральной службы по экологическому, технологическому и атомному надзору от 23 августа 2023 г. № 307 </w:t>
      </w: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«Об утверждении Порядка организации работы по обобщению правоприменительной практики контрольной (надзорной) деятельности </w:t>
      </w: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2F7EFC" w:rsidRPr="002F7EFC" w:rsidRDefault="002F7EFC" w:rsidP="002F7EFC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осуществляемых Ростехнадзором, </w:t>
      </w: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проводится для решения следующих задач:</w:t>
      </w:r>
    </w:p>
    <w:p w:rsidR="002F7EFC" w:rsidRPr="002F7EFC" w:rsidRDefault="002F7EFC" w:rsidP="002F7EFC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обеспечение единообразных подходов к применению контрольным (надзорным) органом и его должностными лицами обязательных требований </w:t>
      </w: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законодательства Российской Федерации о государственном контроле (надзоре), муниципальном контроле;</w:t>
      </w:r>
    </w:p>
    <w:p w:rsidR="002F7EFC" w:rsidRPr="002F7EFC" w:rsidRDefault="002F7EFC" w:rsidP="002F7EFC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2F7EFC" w:rsidRPr="002F7EFC" w:rsidRDefault="002F7EFC" w:rsidP="002F7EFC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2F7EFC" w:rsidRPr="002F7EFC" w:rsidRDefault="002F7EFC" w:rsidP="002F7EFC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2F7EFC" w:rsidRPr="002F7EFC" w:rsidRDefault="002F7EFC" w:rsidP="002F7EFC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F7EF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2F7EFC" w:rsidRPr="002F7EFC" w:rsidRDefault="002F7EFC" w:rsidP="002F7EFC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7EFC" w:rsidRPr="002F7EFC" w:rsidRDefault="002F7EFC" w:rsidP="002F7EFC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143076674"/>
      <w:r w:rsidRPr="002F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лицензионный контроль (надзор) </w:t>
      </w:r>
      <w:r w:rsidRPr="002F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производством маркшейдерских работ</w:t>
      </w:r>
      <w:bookmarkEnd w:id="4"/>
    </w:p>
    <w:p w:rsidR="002F7EFC" w:rsidRPr="002F7EFC" w:rsidRDefault="002F7EFC" w:rsidP="002F7EFC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7EFC" w:rsidRPr="002F7EFC" w:rsidRDefault="002F7EFC" w:rsidP="002F7EF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</w:t>
      </w:r>
      <w:r w:rsidR="000F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Уральским управлением Ростехнадзора 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лицензионного контроля (надзора) применяются следующие основные нормативные правовые акты:</w:t>
      </w:r>
    </w:p>
    <w:p w:rsidR="002F7EFC" w:rsidRPr="002F7EFC" w:rsidRDefault="002F7EFC" w:rsidP="002F7EF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4 мая 2011 г. № 99-ФЗ «О лицензировании отдельных видов деятельности»;</w:t>
      </w:r>
    </w:p>
    <w:p w:rsidR="002F7EFC" w:rsidRPr="002F7EFC" w:rsidRDefault="002F7EFC" w:rsidP="002F7EF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Правительства Российской Федерации от 16 сентября 2020 г. № 1467 «О лицензировании производства маркшейдерских работ»;</w:t>
      </w:r>
    </w:p>
    <w:p w:rsidR="002F7EFC" w:rsidRPr="002F7EFC" w:rsidRDefault="002F7EFC" w:rsidP="00A92E2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19 мая 2023 г. № 186 «Об утверждении Правил осуществления маркшейдерской деятельности».</w:t>
      </w:r>
    </w:p>
    <w:p w:rsidR="002F7EFC" w:rsidRPr="002F7EFC" w:rsidRDefault="002F7EFC" w:rsidP="002F7EFC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Calibri" w:hAnsi="Times New Roman" w:cs="Times New Roman"/>
          <w:sz w:val="28"/>
          <w:szCs w:val="28"/>
        </w:rPr>
        <w:t>В 2025 году общее количество объектов лице</w:t>
      </w:r>
      <w:r w:rsidR="00664018">
        <w:rPr>
          <w:rFonts w:ascii="Times New Roman" w:eastAsia="Calibri" w:hAnsi="Times New Roman" w:cs="Times New Roman"/>
          <w:sz w:val="28"/>
          <w:szCs w:val="28"/>
        </w:rPr>
        <w:t>нзионного контроля составляет _265</w:t>
      </w:r>
      <w:r w:rsidRPr="002F7EFC">
        <w:rPr>
          <w:rFonts w:ascii="Times New Roman" w:eastAsia="Calibri" w:hAnsi="Times New Roman" w:cs="Times New Roman"/>
          <w:sz w:val="28"/>
          <w:szCs w:val="28"/>
        </w:rPr>
        <w:t>_.</w:t>
      </w:r>
    </w:p>
    <w:p w:rsidR="002F7EFC" w:rsidRPr="002F7EFC" w:rsidRDefault="002F7EFC" w:rsidP="00A92E2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случаев причинения вреда (ущерба) охраняемым законом ценностям в результате деятельности лицензиата зафиксировано _0_ раз (или «не зафиксировано» (в 2024 году – не зафиксировано). </w:t>
      </w:r>
    </w:p>
    <w:p w:rsidR="002F7EFC" w:rsidRPr="002F7EFC" w:rsidRDefault="002F7EFC" w:rsidP="002F7EF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="000F05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Ростехнадзора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_2_ контрольных (надзорных) мероприяти</w:t>
      </w:r>
      <w:r w:rsidR="0066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 2024 году – _16_), из них плановых – _2_ (в 2024 году – _0_), внеплановых –  0_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0)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F7EFC" w:rsidRPr="002F7EFC" w:rsidRDefault="002F7EFC" w:rsidP="00A92E2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__0___ правонарушений обязательных требований. По результатам контрольных (надзорных) мероприятий назначено _0_ административных наказания. Приостановление деятельности лицензии не применялось.</w:t>
      </w:r>
    </w:p>
    <w:p w:rsidR="002F7EFC" w:rsidRPr="002F7EFC" w:rsidRDefault="002F7EFC" w:rsidP="002F7EF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На нарушителей обязательных требований в области федерального государственного лицензионного контроля (надзора) наложено 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_0_ административных штрафов. Общая сумма наложенных административных штрафов составила _0_ тыс. рублей.</w:t>
      </w:r>
    </w:p>
    <w:p w:rsidR="002F7EFC" w:rsidRPr="002F7EFC" w:rsidRDefault="002F7EFC" w:rsidP="002F7EF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r w:rsidR="00FD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Уральского управления 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 и его должностных лиц</w:t>
      </w:r>
      <w:r w:rsidRPr="002F7EFC">
        <w:rPr>
          <w:rFonts w:ascii="Times New Roman" w:eastAsia="Calibri" w:hAnsi="Times New Roman" w:cs="Times New Roman"/>
          <w:sz w:val="28"/>
          <w:szCs w:val="28"/>
        </w:rPr>
        <w:t xml:space="preserve">: __0___, </w:t>
      </w:r>
      <w:r w:rsidRPr="002F7EFC">
        <w:rPr>
          <w:rFonts w:ascii="Times New Roman" w:eastAsia="Calibri" w:hAnsi="Times New Roman" w:cs="Times New Roman"/>
          <w:sz w:val="28"/>
          <w:szCs w:val="28"/>
        </w:rPr>
        <w:br/>
        <w:t>из них удовлетворено __0___ (или «не зарегистрировано»)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7EFC" w:rsidRPr="002F7EFC" w:rsidRDefault="002F7EFC" w:rsidP="00A92E2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Права юридических лиц при организации и проведении контрольных (надзорных) мероприятий в 2025 году соблюдены.</w:t>
      </w:r>
    </w:p>
    <w:p w:rsidR="002F7EFC" w:rsidRPr="002F7EFC" w:rsidRDefault="002F7EFC" w:rsidP="002F7EF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 w:rsidRPr="002F7EFC">
        <w:rPr>
          <w:rFonts w:ascii="Times New Roman" w:eastAsia="Calibri" w:hAnsi="Times New Roman" w:cs="Times New Roman"/>
          <w:sz w:val="28"/>
          <w:szCs w:val="28"/>
        </w:rPr>
        <w:t xml:space="preserve">в рамках федерального государственного лицензионного контроля (надзора) 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:rsidR="002F7EFC" w:rsidRPr="002F7EFC" w:rsidRDefault="002F7EFC" w:rsidP="002F7EF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необеспечение своевременного повышения квалификации работников юридического лица, индивидуального предпринимателя, осуществляющих лицензируемую деятельность в области промышленной безопасности, </w:t>
      </w:r>
      <w:r w:rsidRPr="002F7EF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типовой дополнительной программе повышения квалификации в области маркшейдерского обеспечения горных работ не реже одного раза в 3 года;</w:t>
      </w:r>
    </w:p>
    <w:p w:rsidR="002F7EFC" w:rsidRPr="002F7EFC" w:rsidRDefault="002F7EFC" w:rsidP="002F7EF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FC">
        <w:rPr>
          <w:rFonts w:ascii="Times New Roman" w:eastAsia="Calibri" w:hAnsi="Times New Roman" w:cs="Times New Roman"/>
          <w:sz w:val="28"/>
          <w:szCs w:val="28"/>
        </w:rPr>
        <w:t xml:space="preserve">необеспечение проведения маркшейдерских наблюдений, достаточных для обеспечения нормального технологического цикла горных работ </w:t>
      </w:r>
      <w:r w:rsidRPr="002F7EFC">
        <w:rPr>
          <w:rFonts w:ascii="Times New Roman" w:eastAsia="Calibri" w:hAnsi="Times New Roman" w:cs="Times New Roman"/>
          <w:sz w:val="28"/>
          <w:szCs w:val="28"/>
        </w:rPr>
        <w:br/>
        <w:t xml:space="preserve">и прогнозирования опасных ситуаций; </w:t>
      </w:r>
    </w:p>
    <w:p w:rsidR="002F7EFC" w:rsidRPr="002F7EFC" w:rsidRDefault="002F7EFC" w:rsidP="002F7EF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Calibri" w:hAnsi="Times New Roman" w:cs="Times New Roman"/>
          <w:sz w:val="28"/>
          <w:szCs w:val="28"/>
        </w:rPr>
        <w:t>отсутствие оборудования для обработки результатов измерений и средств измерений, принадлежащих на праве собственности или ином законном основании;</w:t>
      </w:r>
    </w:p>
    <w:p w:rsidR="002F7EFC" w:rsidRPr="002F7EFC" w:rsidRDefault="002F7EFC" w:rsidP="00A92E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Symbol"/>
          <w:color w:val="000000"/>
          <w:sz w:val="28"/>
          <w:szCs w:val="28"/>
          <w:lang w:eastAsia="ru-RU"/>
        </w:rPr>
      </w:pPr>
      <w:r w:rsidRPr="002F7EFC">
        <w:rPr>
          <w:rFonts w:ascii="Times New Roman" w:eastAsia="Calibri" w:hAnsi="Times New Roman" w:cs="Times New Roman"/>
          <w:sz w:val="28"/>
          <w:szCs w:val="28"/>
          <w:lang w:eastAsia="ru-RU"/>
        </w:rPr>
        <w:t>необеспечение ведения и сохранности маркшейдерской документации</w:t>
      </w:r>
      <w:r w:rsidRPr="002F7EFC">
        <w:rPr>
          <w:rFonts w:ascii="Times New Roman" w:eastAsia="Calibri" w:hAnsi="Times New Roman" w:cs="Symbol"/>
          <w:color w:val="000000"/>
          <w:sz w:val="28"/>
          <w:szCs w:val="28"/>
          <w:lang w:eastAsia="ru-RU"/>
        </w:rPr>
        <w:t>.</w:t>
      </w:r>
    </w:p>
    <w:p w:rsidR="002F7EFC" w:rsidRPr="002F7EFC" w:rsidRDefault="002F7EFC" w:rsidP="00A92E20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p w:rsidR="002F7EFC" w:rsidRPr="002F7EFC" w:rsidRDefault="002F7EFC" w:rsidP="002F7E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Calibri" w:hAnsi="Times New Roman" w:cs="Times New Roman"/>
          <w:sz w:val="28"/>
          <w:szCs w:val="28"/>
        </w:rPr>
        <w:t xml:space="preserve">Для достижения основных показателей результативности </w:t>
      </w:r>
      <w:r w:rsidRPr="002F7EFC">
        <w:rPr>
          <w:rFonts w:ascii="Times New Roman" w:eastAsia="Calibri" w:hAnsi="Times New Roman" w:cs="Times New Roman"/>
          <w:sz w:val="28"/>
          <w:szCs w:val="28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 за производством маркшейдерских работ на 2025 год, утверждённой приказом Ростехнадзора </w:t>
      </w:r>
      <w:r w:rsidRPr="002F7EFC">
        <w:rPr>
          <w:rFonts w:ascii="Times New Roman" w:eastAsia="Calibri" w:hAnsi="Times New Roman" w:cs="Times New Roman"/>
          <w:sz w:val="28"/>
          <w:szCs w:val="28"/>
        </w:rPr>
        <w:br/>
        <w:t xml:space="preserve">от 17 декабря 2024 г. № 399,  </w:t>
      </w:r>
      <w:r w:rsidR="000F0588">
        <w:rPr>
          <w:rFonts w:ascii="Times New Roman" w:eastAsia="Calibri" w:hAnsi="Times New Roman" w:cs="Times New Roman"/>
          <w:sz w:val="28"/>
          <w:szCs w:val="28"/>
        </w:rPr>
        <w:t xml:space="preserve">Уральским управлением Ростехнадзора на </w:t>
      </w:r>
      <w:r w:rsidRPr="002F7EFC">
        <w:rPr>
          <w:rFonts w:ascii="Times New Roman" w:eastAsia="Calibri" w:hAnsi="Times New Roman" w:cs="Times New Roman"/>
          <w:sz w:val="28"/>
          <w:szCs w:val="28"/>
        </w:rPr>
        <w:t xml:space="preserve">постоянной основе реализовывались следующие 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мероприятия:</w:t>
      </w:r>
    </w:p>
    <w:p w:rsidR="002F7EFC" w:rsidRPr="002F7EFC" w:rsidRDefault="002F7EFC" w:rsidP="002F7E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объявлено __0_ предостережений о недопустимости нарушений обязательных требований в области федерального государственного лицензионного контроля (надзора);</w:t>
      </w:r>
    </w:p>
    <w:p w:rsidR="002F7EFC" w:rsidRPr="002F7EFC" w:rsidRDefault="002F7EFC" w:rsidP="00A92E20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FC">
        <w:rPr>
          <w:rFonts w:ascii="Times New Roman" w:eastAsia="Calibri" w:hAnsi="Times New Roman" w:cs="Times New Roman"/>
          <w:sz w:val="28"/>
          <w:szCs w:val="28"/>
        </w:rPr>
        <w:t xml:space="preserve">осуществлено 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_0__ </w:t>
      </w:r>
      <w:r w:rsidRPr="002F7EFC">
        <w:rPr>
          <w:rFonts w:ascii="Times New Roman" w:eastAsia="Calibri" w:hAnsi="Times New Roman" w:cs="Times New Roman"/>
          <w:sz w:val="28"/>
          <w:szCs w:val="28"/>
        </w:rPr>
        <w:t xml:space="preserve">профилактических визитов (обязательных профилактических визитов); осуществлено 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>_1_</w:t>
      </w:r>
      <w:r w:rsidRPr="002F7EFC">
        <w:rPr>
          <w:rFonts w:ascii="Times New Roman" w:eastAsia="Calibri" w:hAnsi="Times New Roman" w:cs="Times New Roman"/>
          <w:sz w:val="28"/>
          <w:szCs w:val="28"/>
        </w:rPr>
        <w:t xml:space="preserve"> 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лицензионного контроля (надзора); положений нормативных правовых актов, регламентирующих порядок осуществления федерального государственного лицензионного контроля (надзора); порядка обжалования действий или бездействия должностных лиц </w:t>
      </w:r>
      <w:r w:rsidRPr="002F7EFC">
        <w:rPr>
          <w:rFonts w:ascii="Times New Roman" w:eastAsia="Calibri" w:hAnsi="Times New Roman" w:cs="Times New Roman"/>
          <w:i/>
          <w:sz w:val="28"/>
          <w:szCs w:val="28"/>
        </w:rPr>
        <w:t>(указать необходимое)</w:t>
      </w:r>
      <w:r w:rsidRPr="002F7E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F7EFC" w:rsidRPr="002F7EFC" w:rsidRDefault="002F7EFC" w:rsidP="002F7EF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Федерации», посредством направления ответов в письменном или электронном виде, тематика которых касалась:</w:t>
      </w:r>
    </w:p>
    <w:p w:rsidR="002F7EFC" w:rsidRPr="002F7EFC" w:rsidRDefault="002F7EFC" w:rsidP="002F7EF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в области маркшейдерского обеспечения безопасного ведения горных работ;</w:t>
      </w:r>
    </w:p>
    <w:p w:rsidR="002F7EFC" w:rsidRPr="002F7EFC" w:rsidRDefault="002F7EFC" w:rsidP="002F7EF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проектной документации на производство маркшейдерских работ;</w:t>
      </w:r>
    </w:p>
    <w:p w:rsidR="002F7EFC" w:rsidRPr="002F7EFC" w:rsidRDefault="002F7EFC" w:rsidP="002F7EF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наличия оборудования и средств измерений, используемых </w:t>
      </w: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производстве маркшейдерских работ;</w:t>
      </w:r>
    </w:p>
    <w:p w:rsidR="002F7EFC" w:rsidRPr="002F7EFC" w:rsidRDefault="002F7EFC" w:rsidP="002F7EF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стажа, повышения квалификации и уровня подготовки специалистов маркшейдерской службы.</w:t>
      </w:r>
    </w:p>
    <w:p w:rsidR="002F7EFC" w:rsidRPr="002F7EFC" w:rsidRDefault="002F7EFC" w:rsidP="002F7EFC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2F7EFC" w:rsidRPr="002F7EFC" w:rsidRDefault="002F7EFC" w:rsidP="002F7EF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F7EFC" w:rsidRPr="002F7EFC" w:rsidRDefault="002F7EFC" w:rsidP="002F7EFC">
      <w:pPr>
        <w:widowControl w:val="0"/>
        <w:tabs>
          <w:tab w:val="left" w:pos="3969"/>
          <w:tab w:val="left" w:pos="5670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1E0D58" w:rsidRDefault="001E0D58"/>
    <w:sectPr w:rsidR="001E0D58" w:rsidSect="00295B80">
      <w:headerReference w:type="default" r:id="rId7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FC" w:rsidRDefault="002F7EFC" w:rsidP="002F7EFC">
      <w:pPr>
        <w:spacing w:after="0" w:line="240" w:lineRule="auto"/>
      </w:pPr>
      <w:r>
        <w:separator/>
      </w:r>
    </w:p>
  </w:endnote>
  <w:endnote w:type="continuationSeparator" w:id="0">
    <w:p w:rsidR="002F7EFC" w:rsidRDefault="002F7EFC" w:rsidP="002F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FC" w:rsidRDefault="002F7EFC" w:rsidP="002F7EFC">
      <w:pPr>
        <w:spacing w:after="0" w:line="240" w:lineRule="auto"/>
      </w:pPr>
      <w:r>
        <w:separator/>
      </w:r>
    </w:p>
  </w:footnote>
  <w:footnote w:type="continuationSeparator" w:id="0">
    <w:p w:rsidR="002F7EFC" w:rsidRDefault="002F7EFC" w:rsidP="002F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2" w:rsidRPr="00171B16" w:rsidRDefault="002F7EFC">
    <w:pPr>
      <w:pStyle w:val="a6"/>
      <w:jc w:val="center"/>
      <w:rPr>
        <w:rFonts w:ascii="Times New Roman" w:hAnsi="Times New Roman"/>
        <w:sz w:val="28"/>
        <w:szCs w:val="24"/>
      </w:rPr>
    </w:pPr>
    <w:r w:rsidRPr="00171B16">
      <w:rPr>
        <w:rFonts w:ascii="Times New Roman" w:hAnsi="Times New Roman"/>
        <w:sz w:val="28"/>
        <w:szCs w:val="24"/>
      </w:rPr>
      <w:fldChar w:fldCharType="begin"/>
    </w:r>
    <w:r w:rsidRPr="00171B16">
      <w:rPr>
        <w:rFonts w:ascii="Times New Roman" w:hAnsi="Times New Roman"/>
        <w:sz w:val="28"/>
        <w:szCs w:val="24"/>
      </w:rPr>
      <w:instrText>PAGE   \* MERGEFORMAT</w:instrText>
    </w:r>
    <w:r w:rsidRPr="00171B16">
      <w:rPr>
        <w:rFonts w:ascii="Times New Roman" w:hAnsi="Times New Roman"/>
        <w:sz w:val="28"/>
        <w:szCs w:val="24"/>
      </w:rPr>
      <w:fldChar w:fldCharType="separate"/>
    </w:r>
    <w:r w:rsidR="009A3B0A">
      <w:rPr>
        <w:rFonts w:ascii="Times New Roman" w:hAnsi="Times New Roman"/>
        <w:noProof/>
        <w:sz w:val="28"/>
        <w:szCs w:val="24"/>
      </w:rPr>
      <w:t>4</w:t>
    </w:r>
    <w:r w:rsidRPr="00171B16">
      <w:rPr>
        <w:rFonts w:ascii="Times New Roman" w:hAnsi="Times New Roman"/>
        <w:sz w:val="28"/>
        <w:szCs w:val="24"/>
      </w:rPr>
      <w:fldChar w:fldCharType="end"/>
    </w:r>
  </w:p>
  <w:p w:rsidR="00422CB2" w:rsidRDefault="009A3B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37"/>
    <w:rsid w:val="000C35B1"/>
    <w:rsid w:val="000F0588"/>
    <w:rsid w:val="001E0D58"/>
    <w:rsid w:val="002F7EFC"/>
    <w:rsid w:val="00310C37"/>
    <w:rsid w:val="00664018"/>
    <w:rsid w:val="009A3B0A"/>
    <w:rsid w:val="00A92E20"/>
    <w:rsid w:val="00DD3AA5"/>
    <w:rsid w:val="00FD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7EF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7EFC"/>
    <w:rPr>
      <w:sz w:val="20"/>
      <w:szCs w:val="20"/>
    </w:rPr>
  </w:style>
  <w:style w:type="table" w:styleId="a5">
    <w:name w:val="Table Grid"/>
    <w:basedOn w:val="a1"/>
    <w:uiPriority w:val="39"/>
    <w:rsid w:val="002F7E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2F7EF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2F7EFC"/>
    <w:rPr>
      <w:rFonts w:ascii="Calibri" w:eastAsia="Calibri" w:hAnsi="Calibri" w:cs="Times New Roman"/>
    </w:rPr>
  </w:style>
  <w:style w:type="character" w:styleId="a8">
    <w:name w:val="footnote reference"/>
    <w:basedOn w:val="a0"/>
    <w:uiPriority w:val="99"/>
    <w:semiHidden/>
    <w:unhideWhenUsed/>
    <w:rsid w:val="002F7E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7EF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7EFC"/>
    <w:rPr>
      <w:sz w:val="20"/>
      <w:szCs w:val="20"/>
    </w:rPr>
  </w:style>
  <w:style w:type="table" w:styleId="a5">
    <w:name w:val="Table Grid"/>
    <w:basedOn w:val="a1"/>
    <w:uiPriority w:val="39"/>
    <w:rsid w:val="002F7E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2F7EF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2F7EFC"/>
    <w:rPr>
      <w:rFonts w:ascii="Calibri" w:eastAsia="Calibri" w:hAnsi="Calibri" w:cs="Times New Roman"/>
    </w:rPr>
  </w:style>
  <w:style w:type="character" w:styleId="a8">
    <w:name w:val="footnote reference"/>
    <w:basedOn w:val="a0"/>
    <w:uiPriority w:val="99"/>
    <w:semiHidden/>
    <w:unhideWhenUsed/>
    <w:rsid w:val="002F7E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2026-01-22T09:46:00Z</dcterms:created>
  <dcterms:modified xsi:type="dcterms:W3CDTF">2026-04-06T04:54:00Z</dcterms:modified>
</cp:coreProperties>
</file>